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E9307D" w:rsidRPr="00E9307D" w:rsidTr="00DD316C">
        <w:tc>
          <w:tcPr>
            <w:tcW w:w="6062" w:type="dxa"/>
          </w:tcPr>
          <w:p w:rsidR="00247D01" w:rsidRPr="00E9307D" w:rsidRDefault="00247D01" w:rsidP="00E9307D">
            <w:pPr>
              <w:spacing w:after="120"/>
              <w:rPr>
                <w:rFonts w:ascii="Times New Roman" w:hAnsi="Times New Roman" w:cs="Times New Roman"/>
                <w:b/>
                <w:bCs/>
                <w:sz w:val="28"/>
                <w:szCs w:val="28"/>
              </w:rPr>
            </w:pPr>
            <w:r w:rsidRPr="00E9307D">
              <w:rPr>
                <w:rFonts w:ascii="Times New Roman" w:hAnsi="Times New Roman" w:cs="Times New Roman"/>
                <w:b/>
                <w:bCs/>
                <w:sz w:val="28"/>
                <w:szCs w:val="28"/>
              </w:rPr>
              <w:t>Trường: TH&amp;THCS Hiền Hào</w:t>
            </w:r>
          </w:p>
          <w:p w:rsidR="00247D01" w:rsidRPr="00E9307D" w:rsidRDefault="00247D01" w:rsidP="00E9307D">
            <w:pPr>
              <w:spacing w:after="120"/>
              <w:rPr>
                <w:rFonts w:ascii="Times New Roman" w:hAnsi="Times New Roman" w:cs="Times New Roman"/>
                <w:b/>
                <w:bCs/>
                <w:sz w:val="28"/>
                <w:szCs w:val="28"/>
              </w:rPr>
            </w:pPr>
            <w:r w:rsidRPr="00E9307D">
              <w:rPr>
                <w:rFonts w:ascii="Times New Roman" w:hAnsi="Times New Roman" w:cs="Times New Roman"/>
                <w:b/>
                <w:bCs/>
                <w:sz w:val="28"/>
                <w:szCs w:val="28"/>
              </w:rPr>
              <w:t>Tổ: THCS</w:t>
            </w:r>
          </w:p>
        </w:tc>
        <w:tc>
          <w:tcPr>
            <w:tcW w:w="3260" w:type="dxa"/>
          </w:tcPr>
          <w:p w:rsidR="00247D01" w:rsidRPr="00E9307D" w:rsidRDefault="00247D01" w:rsidP="00E9307D">
            <w:pPr>
              <w:spacing w:after="120"/>
              <w:rPr>
                <w:rFonts w:ascii="Times New Roman" w:hAnsi="Times New Roman" w:cs="Times New Roman"/>
                <w:sz w:val="28"/>
                <w:szCs w:val="28"/>
              </w:rPr>
            </w:pPr>
            <w:r w:rsidRPr="00E9307D">
              <w:rPr>
                <w:rFonts w:ascii="Times New Roman" w:hAnsi="Times New Roman" w:cs="Times New Roman"/>
                <w:sz w:val="28"/>
                <w:szCs w:val="28"/>
              </w:rPr>
              <w:t xml:space="preserve">Họ và tên giáo viên: </w:t>
            </w:r>
          </w:p>
          <w:p w:rsidR="00247D01" w:rsidRPr="00E9307D" w:rsidRDefault="00247D01" w:rsidP="00E9307D">
            <w:pPr>
              <w:spacing w:after="120"/>
              <w:rPr>
                <w:rFonts w:ascii="Times New Roman" w:hAnsi="Times New Roman" w:cs="Times New Roman"/>
                <w:sz w:val="28"/>
                <w:szCs w:val="28"/>
              </w:rPr>
            </w:pPr>
            <w:r w:rsidRPr="00E9307D">
              <w:rPr>
                <w:rFonts w:ascii="Times New Roman" w:hAnsi="Times New Roman" w:cs="Times New Roman"/>
                <w:sz w:val="28"/>
                <w:szCs w:val="28"/>
              </w:rPr>
              <w:t>Nguyễn Thị Nguyên</w:t>
            </w:r>
          </w:p>
        </w:tc>
      </w:tr>
    </w:tbl>
    <w:p w:rsidR="00E9307D" w:rsidRPr="00E9307D" w:rsidRDefault="00E9307D" w:rsidP="00E9307D">
      <w:pPr>
        <w:pStyle w:val="Heading2"/>
        <w:spacing w:before="0" w:after="120" w:line="240" w:lineRule="auto"/>
        <w:jc w:val="center"/>
        <w:rPr>
          <w:rFonts w:ascii="Times New Roman" w:eastAsia="Times New Roman" w:hAnsi="Times New Roman" w:cs="Times New Roman"/>
          <w:b/>
          <w:color w:val="auto"/>
          <w:sz w:val="28"/>
          <w:szCs w:val="28"/>
        </w:rPr>
      </w:pPr>
      <w:r w:rsidRPr="00E9307D">
        <w:rPr>
          <w:rFonts w:ascii="Times New Roman" w:eastAsia="Times New Roman" w:hAnsi="Times New Roman" w:cs="Times New Roman"/>
          <w:b/>
          <w:color w:val="auto"/>
          <w:sz w:val="28"/>
          <w:szCs w:val="28"/>
        </w:rPr>
        <w:t>CHỦ ĐỀ: MĨ THUẬT HIỆN ĐẠI</w:t>
      </w:r>
    </w:p>
    <w:p w:rsidR="00E9307D" w:rsidRPr="00E9307D" w:rsidRDefault="00C94E44" w:rsidP="00E9307D">
      <w:pPr>
        <w:pStyle w:val="Heading2"/>
        <w:spacing w:before="0" w:after="120" w:line="240" w:lineRule="auto"/>
        <w:jc w:val="center"/>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t>TIẾT 11+12</w:t>
      </w:r>
      <w:r w:rsidR="00FE5D1D">
        <w:rPr>
          <w:rFonts w:ascii="Times New Roman" w:eastAsia="Times New Roman" w:hAnsi="Times New Roman" w:cs="Times New Roman"/>
          <w:b/>
          <w:color w:val="auto"/>
          <w:sz w:val="28"/>
          <w:szCs w:val="28"/>
        </w:rPr>
        <w:t>+13</w:t>
      </w:r>
      <w:r>
        <w:rPr>
          <w:rFonts w:ascii="Times New Roman" w:eastAsia="Times New Roman" w:hAnsi="Times New Roman" w:cs="Times New Roman"/>
          <w:b/>
          <w:color w:val="auto"/>
          <w:sz w:val="28"/>
          <w:szCs w:val="28"/>
        </w:rPr>
        <w:t xml:space="preserve">- </w:t>
      </w:r>
      <w:r w:rsidR="00E9307D" w:rsidRPr="00E9307D">
        <w:rPr>
          <w:rFonts w:ascii="Times New Roman" w:eastAsia="Times New Roman" w:hAnsi="Times New Roman" w:cs="Times New Roman"/>
          <w:b/>
          <w:color w:val="auto"/>
          <w:sz w:val="28"/>
          <w:szCs w:val="28"/>
        </w:rPr>
        <w:t>BÀI 6: TÌM HIỂU NGHỆ THUẬT HIỆN ĐẠI THẾ GIỚI</w:t>
      </w:r>
    </w:p>
    <w:p w:rsidR="00C94E44" w:rsidRDefault="00C94E44" w:rsidP="00C94E44">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Môn học/Hoạt động giáo dục: MĨ THUẬT 8</w:t>
      </w:r>
    </w:p>
    <w:p w:rsidR="00C94E44" w:rsidRDefault="00C94E44" w:rsidP="00C94E44">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Thời gian thực hiện: </w:t>
      </w:r>
      <w:r w:rsidR="005E32EC">
        <w:rPr>
          <w:rFonts w:ascii="Times New Roman" w:hAnsi="Times New Roman" w:cs="Times New Roman"/>
          <w:sz w:val="28"/>
          <w:szCs w:val="28"/>
        </w:rPr>
        <w:t>3</w:t>
      </w:r>
      <w:r>
        <w:rPr>
          <w:rFonts w:ascii="Times New Roman" w:hAnsi="Times New Roman" w:cs="Times New Roman"/>
          <w:sz w:val="28"/>
          <w:szCs w:val="28"/>
        </w:rPr>
        <w:t xml:space="preserve"> tiết</w:t>
      </w:r>
    </w:p>
    <w:p w:rsidR="00E9307D" w:rsidRPr="00E9307D" w:rsidRDefault="00E9307D" w:rsidP="00E9307D">
      <w:pPr>
        <w:spacing w:after="120" w:line="240" w:lineRule="auto"/>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I. MỤC TIÊU BÀI HỌC</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1. Kiến thức</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Sau bài học này, HS sẽ:</w:t>
      </w:r>
    </w:p>
    <w:p w:rsidR="00E9307D" w:rsidRPr="006417EE"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sidRPr="006417E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E9307D" w:rsidRPr="006417EE">
        <w:rPr>
          <w:rFonts w:ascii="Times New Roman" w:eastAsia="Times New Roman" w:hAnsi="Times New Roman" w:cs="Times New Roman"/>
          <w:sz w:val="28"/>
          <w:szCs w:val="28"/>
        </w:rPr>
        <w:t>Nhận biết được đặc điểm của một số trường phái, tác giả, tác phẩm điển hình của nghệ thuật hiện đại thế giới.</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Hiểu được cách vẽ và thực hành được bức tranh theo phong cách hội họa hiện đại.</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Giới thiệu và chia sẻ được cảm nhận về sản phẩm, tác phẩm mĩ thuật.</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Biết trân trọng các giá trị của nghệ thuật hiện đại.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2. Năng lực</w:t>
      </w:r>
    </w:p>
    <w:p w:rsidR="00E9307D" w:rsidRPr="00E9307D" w:rsidRDefault="00E9307D" w:rsidP="00E9307D">
      <w:pPr>
        <w:spacing w:after="120" w:line="240" w:lineRule="auto"/>
        <w:jc w:val="both"/>
        <w:rPr>
          <w:rFonts w:ascii="Times New Roman" w:eastAsia="Times New Roman" w:hAnsi="Times New Roman" w:cs="Times New Roman"/>
          <w:b/>
          <w:i/>
          <w:sz w:val="28"/>
          <w:szCs w:val="28"/>
        </w:rPr>
      </w:pPr>
      <w:r w:rsidRPr="00E9307D">
        <w:rPr>
          <w:rFonts w:ascii="Times New Roman" w:eastAsia="Times New Roman" w:hAnsi="Times New Roman" w:cs="Times New Roman"/>
          <w:b/>
          <w:i/>
          <w:sz w:val="28"/>
          <w:szCs w:val="28"/>
        </w:rPr>
        <w:t xml:space="preserve">Năng lực chung: </w:t>
      </w:r>
    </w:p>
    <w:p w:rsidR="00E9307D" w:rsidRPr="006417EE"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sidRPr="006417EE">
        <w:rPr>
          <w:rFonts w:ascii="Times New Roman" w:eastAsia="Times New Roman" w:hAnsi="Times New Roman" w:cs="Times New Roman"/>
          <w:i/>
          <w:sz w:val="28"/>
          <w:szCs w:val="28"/>
        </w:rPr>
        <w:t>-</w:t>
      </w:r>
      <w:r>
        <w:rPr>
          <w:rFonts w:ascii="Times New Roman" w:eastAsia="Times New Roman" w:hAnsi="Times New Roman" w:cs="Times New Roman"/>
          <w:i/>
          <w:sz w:val="28"/>
          <w:szCs w:val="28"/>
        </w:rPr>
        <w:t xml:space="preserve"> </w:t>
      </w:r>
      <w:r w:rsidR="00E9307D" w:rsidRPr="006417EE">
        <w:rPr>
          <w:rFonts w:ascii="Times New Roman" w:eastAsia="Times New Roman" w:hAnsi="Times New Roman" w:cs="Times New Roman"/>
          <w:i/>
          <w:sz w:val="28"/>
          <w:szCs w:val="28"/>
        </w:rPr>
        <w:t>Năng lực giao tiếp và hợp tác:</w:t>
      </w:r>
      <w:r w:rsidR="00E9307D" w:rsidRPr="006417EE">
        <w:rPr>
          <w:rFonts w:ascii="Times New Roman" w:eastAsia="Times New Roman" w:hAnsi="Times New Roman" w:cs="Times New Roman"/>
          <w:sz w:val="28"/>
          <w:szCs w:val="28"/>
        </w:rPr>
        <w:t xml:space="preserve"> Khả năng thực hiện nhiệm vụ một cách độc lập hay theo nhóm; Trao đổi tích cực với giáo viên và các bạn khác trong lớp.</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i/>
          <w:sz w:val="28"/>
          <w:szCs w:val="28"/>
        </w:rPr>
        <w:t xml:space="preserve">- </w:t>
      </w:r>
      <w:r w:rsidR="00E9307D" w:rsidRPr="00E9307D">
        <w:rPr>
          <w:rFonts w:ascii="Times New Roman" w:eastAsia="Times New Roman" w:hAnsi="Times New Roman" w:cs="Times New Roman"/>
          <w:i/>
          <w:sz w:val="28"/>
          <w:szCs w:val="28"/>
        </w:rPr>
        <w:t>Năng lực tự chủ và tự học:</w:t>
      </w:r>
      <w:r w:rsidR="00E9307D" w:rsidRPr="00E9307D">
        <w:rPr>
          <w:rFonts w:ascii="Times New Roman" w:eastAsia="Times New Roman" w:hAnsi="Times New Roman" w:cs="Times New Roman"/>
          <w:sz w:val="28"/>
          <w:szCs w:val="28"/>
        </w:rPr>
        <w:t xml:space="preserve"> Biết lắng nghe và chia sẻ ý kiến cá nhân với bạn, nhóm và GV. Tích cực tham gia các hoạt động trong lớp.</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i/>
          <w:sz w:val="28"/>
          <w:szCs w:val="28"/>
        </w:rPr>
        <w:t xml:space="preserve">- </w:t>
      </w:r>
      <w:r w:rsidR="00E9307D" w:rsidRPr="00E9307D">
        <w:rPr>
          <w:rFonts w:ascii="Times New Roman" w:eastAsia="Times New Roman" w:hAnsi="Times New Roman" w:cs="Times New Roman"/>
          <w:i/>
          <w:sz w:val="28"/>
          <w:szCs w:val="28"/>
        </w:rPr>
        <w:t>Giải quyết vấn đề và sáng tạo:</w:t>
      </w:r>
      <w:r w:rsidR="00E9307D" w:rsidRPr="00E9307D">
        <w:rPr>
          <w:rFonts w:ascii="Times New Roman" w:eastAsia="Times New Roman" w:hAnsi="Times New Roman" w:cs="Times New Roman"/>
          <w:sz w:val="28"/>
          <w:szCs w:val="28"/>
        </w:rPr>
        <w:t xml:space="preserve"> Biết phối hợp với bạn bè khi làm việc nhóm, tư duy logic, sáng tạo khi giải quyết vấn đề.</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Thông qua các biểu hiện sau:</w:t>
      </w:r>
    </w:p>
    <w:p w:rsidR="00E9307D" w:rsidRPr="006417EE"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sidRPr="006417E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E9307D" w:rsidRPr="006417EE">
        <w:rPr>
          <w:rFonts w:ascii="Times New Roman" w:eastAsia="Times New Roman" w:hAnsi="Times New Roman" w:cs="Times New Roman"/>
          <w:sz w:val="28"/>
          <w:szCs w:val="28"/>
        </w:rPr>
        <w:t>Sưu tầm tư liệu tranh, ảnh về nghệ thuật hiện đại thế giới.</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Chuẩn bị đồ dùng, vật liệu để học tập.</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Trao đổi, thảo luận về nội dung, ý tưởng để tạo sản phẩm theo phong cách hội họa hiện đại thế giới; cùng bạn thực hành, thảo luận và trưng bày, nhận xét sản phẩm.</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Biết sử dụng vật liệu, dụng cụ, họa phẩm để thực hành tạo sản phẩm.</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i/>
          <w:sz w:val="28"/>
          <w:szCs w:val="28"/>
        </w:rPr>
        <w:t>Năng lực mĩ thuật:</w:t>
      </w:r>
      <w:r w:rsidRPr="00E9307D">
        <w:rPr>
          <w:rFonts w:ascii="Times New Roman" w:eastAsia="Times New Roman" w:hAnsi="Times New Roman" w:cs="Times New Roman"/>
          <w:i/>
          <w:sz w:val="28"/>
          <w:szCs w:val="28"/>
        </w:rPr>
        <w:t xml:space="preserve"> </w:t>
      </w:r>
    </w:p>
    <w:p w:rsidR="00E9307D" w:rsidRPr="006417EE"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sidRPr="006417E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E9307D" w:rsidRPr="006417EE">
        <w:rPr>
          <w:rFonts w:ascii="Times New Roman" w:eastAsia="Times New Roman" w:hAnsi="Times New Roman" w:cs="Times New Roman"/>
          <w:sz w:val="28"/>
          <w:szCs w:val="28"/>
        </w:rPr>
        <w:t>Nhận biết được đặc điểm của một số trường phái, tác giả, tác phẩm điển hình của nghệ thuật hiện đại thế giới.</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E9307D" w:rsidRPr="00E9307D">
        <w:rPr>
          <w:rFonts w:ascii="Times New Roman" w:eastAsia="Times New Roman" w:hAnsi="Times New Roman" w:cs="Times New Roman"/>
          <w:sz w:val="28"/>
          <w:szCs w:val="28"/>
        </w:rPr>
        <w:t>Hiểu được cách vẽ và thực hành được bức tranh theo phong cách hội họa hiện đại.</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Biết trân trọng các giá trị của nghệ thuật hiện đại.</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3. Phẩm chất</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b/>
          <w:sz w:val="28"/>
          <w:szCs w:val="28"/>
        </w:rPr>
      </w:pPr>
      <w:r>
        <w:rPr>
          <w:rFonts w:ascii="Times New Roman" w:eastAsia="Times New Roman" w:hAnsi="Times New Roman" w:cs="Times New Roman"/>
          <w:i/>
          <w:sz w:val="28"/>
          <w:szCs w:val="28"/>
        </w:rPr>
        <w:t xml:space="preserve">- </w:t>
      </w:r>
      <w:r w:rsidR="00E9307D" w:rsidRPr="00E9307D">
        <w:rPr>
          <w:rFonts w:ascii="Times New Roman" w:eastAsia="Times New Roman" w:hAnsi="Times New Roman" w:cs="Times New Roman"/>
          <w:i/>
          <w:sz w:val="28"/>
          <w:szCs w:val="28"/>
        </w:rPr>
        <w:t>Chăm chỉ:</w:t>
      </w:r>
      <w:r w:rsidR="00E9307D" w:rsidRPr="00E9307D">
        <w:rPr>
          <w:rFonts w:ascii="Times New Roman" w:eastAsia="Times New Roman" w:hAnsi="Times New Roman" w:cs="Times New Roman"/>
          <w:sz w:val="28"/>
          <w:szCs w:val="28"/>
        </w:rPr>
        <w:t xml:space="preserve"> Có ý thức tham gia thảo luận, thực hành sản phẩm, vận dụng kiến thức, kĩ năng học vào học tập và đời sống hằng ngày.</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i/>
          <w:sz w:val="28"/>
          <w:szCs w:val="28"/>
        </w:rPr>
        <w:t xml:space="preserve">- </w:t>
      </w:r>
      <w:r w:rsidR="00E9307D" w:rsidRPr="00E9307D">
        <w:rPr>
          <w:rFonts w:ascii="Times New Roman" w:eastAsia="Times New Roman" w:hAnsi="Times New Roman" w:cs="Times New Roman"/>
          <w:i/>
          <w:sz w:val="28"/>
          <w:szCs w:val="28"/>
        </w:rPr>
        <w:t>Trách nhiệm:</w:t>
      </w:r>
      <w:r w:rsidR="00E9307D" w:rsidRPr="00E9307D">
        <w:rPr>
          <w:rFonts w:ascii="Times New Roman" w:eastAsia="Times New Roman" w:hAnsi="Times New Roman" w:cs="Times New Roman"/>
          <w:b/>
          <w:sz w:val="28"/>
          <w:szCs w:val="28"/>
        </w:rPr>
        <w:t xml:space="preserve"> </w:t>
      </w:r>
      <w:r w:rsidR="00E9307D" w:rsidRPr="00E9307D">
        <w:rPr>
          <w:rFonts w:ascii="Times New Roman" w:eastAsia="Times New Roman" w:hAnsi="Times New Roman" w:cs="Times New Roman"/>
          <w:sz w:val="28"/>
          <w:szCs w:val="28"/>
        </w:rPr>
        <w:t>Biết trân trọng những giá trị di sản nghệ thuật của nhân loại.</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II. THIẾT BỊ DẠY HỌC</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1. Đối với giáo viên</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i/>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SHS, SGV Mĩ thuật 8.</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i/>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Kế hoạch dạy học, giáo án điện tử, hình minh họa.</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Máy tính, máy chiếu (nếu có).</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2. Đối với học sinh</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SHS, vở thực hành Mĩ thuật 8.</w:t>
      </w:r>
    </w:p>
    <w:p w:rsidR="00E9307D" w:rsidRPr="00E9307D" w:rsidRDefault="006417EE" w:rsidP="006417EE">
      <w:pPr>
        <w:pBdr>
          <w:top w:val="nil"/>
          <w:left w:val="nil"/>
          <w:bottom w:val="nil"/>
          <w:right w:val="nil"/>
          <w:between w:val="nil"/>
        </w:pBd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9307D" w:rsidRPr="00E9307D">
        <w:rPr>
          <w:rFonts w:ascii="Times New Roman" w:eastAsia="Times New Roman" w:hAnsi="Times New Roman" w:cs="Times New Roman"/>
          <w:sz w:val="28"/>
          <w:szCs w:val="28"/>
        </w:rPr>
        <w:t>Màu vẽ, giấy, bút chì, kéo,…</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 xml:space="preserve">III. CÁC HOẠT ĐỘNG DẠY HỌC </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A. HOẠT ĐỘNG KHỞI ĐỘNG (5 phút)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a. Mục tiêu: </w:t>
      </w:r>
      <w:r w:rsidRPr="00E9307D">
        <w:rPr>
          <w:rFonts w:ascii="Times New Roman" w:eastAsia="Times New Roman" w:hAnsi="Times New Roman" w:cs="Times New Roman"/>
          <w:sz w:val="28"/>
          <w:szCs w:val="28"/>
        </w:rPr>
        <w:t>Thông qua hoạt động, HS nêu được sự khác nhau giữa một số tác phẩm hội họa hiện đại và tác phẩm hội họa thời Phục hưng, giới thiệu bài học.</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b. Nội dung: </w:t>
      </w:r>
      <w:r w:rsidRPr="00E9307D">
        <w:rPr>
          <w:rFonts w:ascii="Times New Roman" w:eastAsia="Times New Roman" w:hAnsi="Times New Roman" w:cs="Times New Roman"/>
          <w:sz w:val="28"/>
          <w:szCs w:val="28"/>
        </w:rPr>
        <w:t>GV hướng dẫn HS quan sát tranh ảnh và thực hiện nhiệm vụ so sánh.</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 xml:space="preserve">c. Sản phẩm: </w:t>
      </w:r>
      <w:r w:rsidRPr="00E9307D">
        <w:rPr>
          <w:rFonts w:ascii="Times New Roman" w:eastAsia="Times New Roman" w:hAnsi="Times New Roman" w:cs="Times New Roman"/>
          <w:sz w:val="28"/>
          <w:szCs w:val="28"/>
        </w:rPr>
        <w:t>Kết quả so sánh giữa hai tác phẩm hội họa : hiện đại và thời kì Phục hưng.</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 Tổ chức thực hiện:</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1: GV chuyển giao nhiệm vụ học tập</w:t>
      </w:r>
    </w:p>
    <w:p w:rsidR="00CC0091" w:rsidRPr="00E9307D" w:rsidRDefault="00E9307D" w:rsidP="00CC0091">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cho HS quan sát các bức tranh, yêu cầu HS thảo luận nhóm đôi và thực hiện nhiệm vụ :</w:t>
      </w:r>
      <w:r w:rsidR="00CC0091">
        <w:rPr>
          <w:rFonts w:ascii="Times New Roman" w:eastAsia="Times New Roman" w:hAnsi="Times New Roman" w:cs="Times New Roman"/>
          <w:sz w:val="28"/>
          <w:szCs w:val="28"/>
        </w:rPr>
        <w:t xml:space="preserve"> </w:t>
      </w:r>
      <w:r w:rsidR="00CC0091" w:rsidRPr="00E9307D">
        <w:rPr>
          <w:rFonts w:ascii="Times New Roman" w:eastAsia="Times New Roman" w:hAnsi="Times New Roman" w:cs="Times New Roman"/>
          <w:i/>
          <w:sz w:val="28"/>
          <w:szCs w:val="28"/>
        </w:rPr>
        <w:t>Em hãy chỉ ra sự khác nhau giữa tác phẩm hội họa thời Phục hưng và hiện đại sau khi quan sát các bức tranh trên.</w:t>
      </w:r>
    </w:p>
    <w:p w:rsidR="00E9307D" w:rsidRPr="00E9307D" w:rsidRDefault="00E9307D" w:rsidP="00E9307D">
      <w:pPr>
        <w:spacing w:after="120" w:line="240" w:lineRule="auto"/>
        <w:jc w:val="both"/>
        <w:rPr>
          <w:rFonts w:ascii="Times New Roman" w:eastAsia="Times New Roman" w:hAnsi="Times New Roman" w:cs="Times New Roman"/>
          <w:b/>
          <w:i/>
          <w:sz w:val="28"/>
          <w:szCs w:val="28"/>
        </w:rPr>
      </w:pPr>
      <w:r w:rsidRPr="00E9307D">
        <w:rPr>
          <w:rFonts w:ascii="Times New Roman" w:eastAsia="Times New Roman" w:hAnsi="Times New Roman" w:cs="Times New Roman"/>
          <w:b/>
          <w:i/>
          <w:sz w:val="28"/>
          <w:szCs w:val="28"/>
        </w:rPr>
        <w:t>Thời kì Phục hưng:</w:t>
      </w:r>
    </w:p>
    <w:p w:rsidR="00E9307D" w:rsidRPr="00E9307D" w:rsidRDefault="004F29FC" w:rsidP="00E9307D">
      <w:pPr>
        <w:spacing w:after="120" w:line="240" w:lineRule="auto"/>
        <w:jc w:val="both"/>
        <w:rPr>
          <w:rFonts w:ascii="Times New Roman" w:eastAsia="Times New Roman" w:hAnsi="Times New Roman" w:cs="Times New Roman"/>
          <w:i/>
          <w:sz w:val="28"/>
          <w:szCs w:val="28"/>
        </w:rPr>
      </w:pPr>
      <w:r w:rsidRPr="00E9307D">
        <w:rPr>
          <w:rFonts w:ascii="Times New Roman" w:hAnsi="Times New Roman" w:cs="Times New Roman"/>
          <w:noProof/>
          <w:sz w:val="28"/>
          <w:szCs w:val="28"/>
        </w:rPr>
        <w:lastRenderedPageBreak/>
        <w:drawing>
          <wp:anchor distT="0" distB="0" distL="114300" distR="114300" simplePos="0" relativeHeight="251659264" behindDoc="0" locked="0" layoutInCell="1" hidden="0" allowOverlap="1" wp14:anchorId="4EA95265" wp14:editId="50CAB90B">
            <wp:simplePos x="0" y="0"/>
            <wp:positionH relativeFrom="column">
              <wp:posOffset>3472815</wp:posOffset>
            </wp:positionH>
            <wp:positionV relativeFrom="paragraph">
              <wp:posOffset>-316230</wp:posOffset>
            </wp:positionV>
            <wp:extent cx="2162175" cy="2418080"/>
            <wp:effectExtent l="0" t="0" r="9525" b="1270"/>
            <wp:wrapSquare wrapText="bothSides" distT="0" distB="0" distL="114300" distR="114300"/>
            <wp:docPr id="1" name="image2.jpg" descr="https://file.hstatic.net/200000257335/file/1_c23c7949b47d46889de8d5a137d3ac35_grande.jpg"/>
            <wp:cNvGraphicFramePr/>
            <a:graphic xmlns:a="http://schemas.openxmlformats.org/drawingml/2006/main">
              <a:graphicData uri="http://schemas.openxmlformats.org/drawingml/2006/picture">
                <pic:pic xmlns:pic="http://schemas.openxmlformats.org/drawingml/2006/picture">
                  <pic:nvPicPr>
                    <pic:cNvPr id="0" name="image2.jpg" descr="https://file.hstatic.net/200000257335/file/1_c23c7949b47d46889de8d5a137d3ac35_grande.jpg"/>
                    <pic:cNvPicPr preferRelativeResize="0"/>
                  </pic:nvPicPr>
                  <pic:blipFill>
                    <a:blip r:embed="rId8"/>
                    <a:srcRect/>
                    <a:stretch>
                      <a:fillRect/>
                    </a:stretch>
                  </pic:blipFill>
                  <pic:spPr>
                    <a:xfrm>
                      <a:off x="0" y="0"/>
                      <a:ext cx="2162175" cy="2418080"/>
                    </a:xfrm>
                    <a:prstGeom prst="rect">
                      <a:avLst/>
                    </a:prstGeom>
                    <a:ln/>
                  </pic:spPr>
                </pic:pic>
              </a:graphicData>
            </a:graphic>
            <wp14:sizeRelH relativeFrom="margin">
              <wp14:pctWidth>0</wp14:pctWidth>
            </wp14:sizeRelH>
          </wp:anchor>
        </w:drawing>
      </w:r>
      <w:r w:rsidR="00E9307D" w:rsidRPr="00E9307D">
        <w:rPr>
          <w:rFonts w:ascii="Times New Roman" w:hAnsi="Times New Roman" w:cs="Times New Roman"/>
          <w:i/>
          <w:sz w:val="28"/>
          <w:szCs w:val="28"/>
        </w:rPr>
        <w:t xml:space="preserve"> </w:t>
      </w:r>
      <w:bookmarkStart w:id="0" w:name="_GoBack"/>
      <w:r w:rsidR="00CC0091" w:rsidRPr="00E9307D">
        <w:rPr>
          <w:rFonts w:ascii="Times New Roman" w:hAnsi="Times New Roman" w:cs="Times New Roman"/>
          <w:i/>
          <w:noProof/>
          <w:sz w:val="28"/>
          <w:szCs w:val="28"/>
        </w:rPr>
        <w:drawing>
          <wp:inline distT="0" distB="0" distL="0" distR="0" wp14:anchorId="5FB94731" wp14:editId="61ED1494">
            <wp:extent cx="2543175" cy="2180332"/>
            <wp:effectExtent l="0" t="0" r="0" b="0"/>
            <wp:docPr id="20" name="image6.jpg" descr="Mona Lisa - Wikipedia"/>
            <wp:cNvGraphicFramePr/>
            <a:graphic xmlns:a="http://schemas.openxmlformats.org/drawingml/2006/main">
              <a:graphicData uri="http://schemas.openxmlformats.org/drawingml/2006/picture">
                <pic:pic xmlns:pic="http://schemas.openxmlformats.org/drawingml/2006/picture">
                  <pic:nvPicPr>
                    <pic:cNvPr id="0" name="image6.jpg" descr="Mona Lisa - Wikipedia"/>
                    <pic:cNvPicPr preferRelativeResize="0"/>
                  </pic:nvPicPr>
                  <pic:blipFill>
                    <a:blip r:embed="rId9"/>
                    <a:srcRect/>
                    <a:stretch>
                      <a:fillRect/>
                    </a:stretch>
                  </pic:blipFill>
                  <pic:spPr>
                    <a:xfrm>
                      <a:off x="0" y="0"/>
                      <a:ext cx="2547108" cy="2183704"/>
                    </a:xfrm>
                    <a:prstGeom prst="rect">
                      <a:avLst/>
                    </a:prstGeom>
                    <a:ln/>
                  </pic:spPr>
                </pic:pic>
              </a:graphicData>
            </a:graphic>
          </wp:inline>
        </w:drawing>
      </w:r>
      <w:bookmarkEnd w:id="0"/>
    </w:p>
    <w:p w:rsidR="00E9307D" w:rsidRPr="00E9307D" w:rsidRDefault="00E9307D" w:rsidP="00E9307D">
      <w:pPr>
        <w:tabs>
          <w:tab w:val="center" w:pos="4680"/>
        </w:tabs>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xml:space="preserve">      </w:t>
      </w:r>
      <w:r w:rsidR="00CC0B8F">
        <w:rPr>
          <w:rFonts w:ascii="Times New Roman" w:eastAsia="Times New Roman" w:hAnsi="Times New Roman" w:cs="Times New Roman"/>
          <w:i/>
          <w:sz w:val="28"/>
          <w:szCs w:val="28"/>
        </w:rPr>
        <w:t xml:space="preserve">             </w:t>
      </w:r>
      <w:r w:rsidRPr="00E9307D">
        <w:rPr>
          <w:rFonts w:ascii="Times New Roman" w:eastAsia="Times New Roman" w:hAnsi="Times New Roman" w:cs="Times New Roman"/>
          <w:i/>
          <w:sz w:val="28"/>
          <w:szCs w:val="28"/>
        </w:rPr>
        <w:t xml:space="preserve"> Mona Lisa </w:t>
      </w:r>
      <w:r w:rsidRPr="00E9307D">
        <w:rPr>
          <w:rFonts w:ascii="Times New Roman" w:eastAsia="Times New Roman" w:hAnsi="Times New Roman" w:cs="Times New Roman"/>
          <w:i/>
          <w:sz w:val="28"/>
          <w:szCs w:val="28"/>
        </w:rPr>
        <w:tab/>
        <w:t xml:space="preserve">                       </w:t>
      </w:r>
      <w:r w:rsidR="00CC0B8F">
        <w:rPr>
          <w:rFonts w:ascii="Times New Roman" w:eastAsia="Times New Roman" w:hAnsi="Times New Roman" w:cs="Times New Roman"/>
          <w:i/>
          <w:sz w:val="28"/>
          <w:szCs w:val="28"/>
        </w:rPr>
        <w:t xml:space="preserve">             </w:t>
      </w:r>
      <w:r w:rsidRPr="00E9307D">
        <w:rPr>
          <w:rFonts w:ascii="Times New Roman" w:eastAsia="Times New Roman" w:hAnsi="Times New Roman" w:cs="Times New Roman"/>
          <w:i/>
          <w:sz w:val="28"/>
          <w:szCs w:val="28"/>
        </w:rPr>
        <w:t>Sự ra đời của thần Vệ nữ</w:t>
      </w:r>
    </w:p>
    <w:p w:rsidR="00E9307D" w:rsidRPr="00E9307D" w:rsidRDefault="00CC0B8F" w:rsidP="00E9307D">
      <w:pPr>
        <w:spacing w:after="120" w:line="240"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           </w:t>
      </w:r>
      <w:r w:rsidR="00E9307D" w:rsidRPr="00E9307D">
        <w:rPr>
          <w:rFonts w:ascii="Times New Roman" w:eastAsia="Times New Roman" w:hAnsi="Times New Roman" w:cs="Times New Roman"/>
          <w:i/>
          <w:sz w:val="28"/>
          <w:szCs w:val="28"/>
        </w:rPr>
        <w:t xml:space="preserve">(Leonardo da Vinci) </w:t>
      </w:r>
      <w:r w:rsidR="00E9307D" w:rsidRPr="00E9307D">
        <w:rPr>
          <w:rFonts w:ascii="Times New Roman" w:eastAsia="Times New Roman" w:hAnsi="Times New Roman" w:cs="Times New Roman"/>
          <w:i/>
          <w:sz w:val="28"/>
          <w:szCs w:val="28"/>
        </w:rPr>
        <w:tab/>
        <w:t xml:space="preserve">                              </w:t>
      </w:r>
      <w:r>
        <w:rPr>
          <w:rFonts w:ascii="Times New Roman" w:eastAsia="Times New Roman" w:hAnsi="Times New Roman" w:cs="Times New Roman"/>
          <w:i/>
          <w:sz w:val="28"/>
          <w:szCs w:val="28"/>
        </w:rPr>
        <w:t xml:space="preserve">   </w:t>
      </w:r>
      <w:r w:rsidR="00E9307D" w:rsidRPr="00E9307D">
        <w:rPr>
          <w:rFonts w:ascii="Times New Roman" w:eastAsia="Times New Roman" w:hAnsi="Times New Roman" w:cs="Times New Roman"/>
          <w:i/>
          <w:sz w:val="28"/>
          <w:szCs w:val="28"/>
        </w:rPr>
        <w:t>(Botticelli)</w:t>
      </w:r>
    </w:p>
    <w:p w:rsidR="00E9307D" w:rsidRPr="00E9307D" w:rsidRDefault="00E9307D" w:rsidP="00E9307D">
      <w:pPr>
        <w:tabs>
          <w:tab w:val="left" w:pos="5375"/>
        </w:tabs>
        <w:spacing w:after="120" w:line="240" w:lineRule="auto"/>
        <w:jc w:val="both"/>
        <w:rPr>
          <w:rFonts w:ascii="Times New Roman" w:eastAsia="Times New Roman" w:hAnsi="Times New Roman" w:cs="Times New Roman"/>
          <w:b/>
          <w:i/>
          <w:sz w:val="28"/>
          <w:szCs w:val="28"/>
        </w:rPr>
      </w:pPr>
      <w:r w:rsidRPr="00E9307D">
        <w:rPr>
          <w:rFonts w:ascii="Times New Roman" w:eastAsia="Times New Roman" w:hAnsi="Times New Roman" w:cs="Times New Roman"/>
          <w:b/>
          <w:i/>
          <w:sz w:val="28"/>
          <w:szCs w:val="28"/>
        </w:rPr>
        <w:t>Thời hiện đại:</w:t>
      </w:r>
    </w:p>
    <w:p w:rsidR="00E9307D" w:rsidRPr="00E9307D" w:rsidRDefault="00E9307D" w:rsidP="00E9307D">
      <w:pPr>
        <w:tabs>
          <w:tab w:val="left" w:pos="5375"/>
        </w:tabs>
        <w:spacing w:after="120" w:line="240" w:lineRule="auto"/>
        <w:jc w:val="both"/>
        <w:rPr>
          <w:rFonts w:ascii="Times New Roman" w:eastAsia="Times New Roman" w:hAnsi="Times New Roman" w:cs="Times New Roman"/>
          <w:i/>
          <w:sz w:val="28"/>
          <w:szCs w:val="28"/>
        </w:rPr>
      </w:pPr>
      <w:r w:rsidRPr="00E9307D">
        <w:rPr>
          <w:rFonts w:ascii="Times New Roman" w:hAnsi="Times New Roman" w:cs="Times New Roman"/>
          <w:noProof/>
          <w:sz w:val="28"/>
          <w:szCs w:val="28"/>
        </w:rPr>
        <w:drawing>
          <wp:inline distT="0" distB="0" distL="0" distR="0" wp14:anchorId="0DCE581B" wp14:editId="4016CE4A">
            <wp:extent cx="2443163" cy="1467868"/>
            <wp:effectExtent l="0" t="0" r="0" b="0"/>
            <wp:docPr id="23" name="image25.jpg" descr="Đêm đầy sao' - kiệt tác từ bi kịch cuối đời Van Gogh - VnExpress Giải trí"/>
            <wp:cNvGraphicFramePr/>
            <a:graphic xmlns:a="http://schemas.openxmlformats.org/drawingml/2006/main">
              <a:graphicData uri="http://schemas.openxmlformats.org/drawingml/2006/picture">
                <pic:pic xmlns:pic="http://schemas.openxmlformats.org/drawingml/2006/picture">
                  <pic:nvPicPr>
                    <pic:cNvPr id="0" name="image25.jpg" descr="Đêm đầy sao' - kiệt tác từ bi kịch cuối đời Van Gogh - VnExpress Giải trí"/>
                    <pic:cNvPicPr preferRelativeResize="0"/>
                  </pic:nvPicPr>
                  <pic:blipFill>
                    <a:blip r:embed="rId10"/>
                    <a:srcRect/>
                    <a:stretch>
                      <a:fillRect/>
                    </a:stretch>
                  </pic:blipFill>
                  <pic:spPr>
                    <a:xfrm>
                      <a:off x="0" y="0"/>
                      <a:ext cx="2443163" cy="1467868"/>
                    </a:xfrm>
                    <a:prstGeom prst="rect">
                      <a:avLst/>
                    </a:prstGeom>
                    <a:ln/>
                  </pic:spPr>
                </pic:pic>
              </a:graphicData>
            </a:graphic>
          </wp:inline>
        </w:drawing>
      </w:r>
      <w:r w:rsidRPr="00E9307D">
        <w:rPr>
          <w:rFonts w:ascii="Times New Roman" w:hAnsi="Times New Roman" w:cs="Times New Roman"/>
          <w:noProof/>
          <w:sz w:val="28"/>
          <w:szCs w:val="28"/>
        </w:rPr>
        <w:drawing>
          <wp:anchor distT="0" distB="0" distL="114300" distR="114300" simplePos="0" relativeHeight="251660288" behindDoc="0" locked="0" layoutInCell="1" hidden="0" allowOverlap="1" wp14:anchorId="57E3569F" wp14:editId="477F0646">
            <wp:simplePos x="0" y="0"/>
            <wp:positionH relativeFrom="column">
              <wp:posOffset>2706473</wp:posOffset>
            </wp:positionH>
            <wp:positionV relativeFrom="paragraph">
              <wp:posOffset>21915</wp:posOffset>
            </wp:positionV>
            <wp:extent cx="2827020" cy="1413510"/>
            <wp:effectExtent l="0" t="0" r="0" b="0"/>
            <wp:wrapSquare wrapText="bothSides" distT="0" distB="0" distL="114300" distR="114300"/>
            <wp:docPr id="3" name="image12.jpg" descr="Guernica (Picasso) – Wikipedia tiếng Việt"/>
            <wp:cNvGraphicFramePr/>
            <a:graphic xmlns:a="http://schemas.openxmlformats.org/drawingml/2006/main">
              <a:graphicData uri="http://schemas.openxmlformats.org/drawingml/2006/picture">
                <pic:pic xmlns:pic="http://schemas.openxmlformats.org/drawingml/2006/picture">
                  <pic:nvPicPr>
                    <pic:cNvPr id="0" name="image12.jpg" descr="Guernica (Picasso) – Wikipedia tiếng Việt"/>
                    <pic:cNvPicPr preferRelativeResize="0"/>
                  </pic:nvPicPr>
                  <pic:blipFill>
                    <a:blip r:embed="rId11"/>
                    <a:srcRect/>
                    <a:stretch>
                      <a:fillRect/>
                    </a:stretch>
                  </pic:blipFill>
                  <pic:spPr>
                    <a:xfrm>
                      <a:off x="0" y="0"/>
                      <a:ext cx="2827020" cy="1413510"/>
                    </a:xfrm>
                    <a:prstGeom prst="rect">
                      <a:avLst/>
                    </a:prstGeom>
                    <a:ln/>
                  </pic:spPr>
                </pic:pic>
              </a:graphicData>
            </a:graphic>
          </wp:anchor>
        </w:drawing>
      </w:r>
    </w:p>
    <w:p w:rsidR="00E9307D" w:rsidRPr="00E9307D" w:rsidRDefault="00E9307D" w:rsidP="00E9307D">
      <w:pPr>
        <w:tabs>
          <w:tab w:val="left" w:pos="6011"/>
        </w:tabs>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xml:space="preserve">                   Đêm đầy sao</w:t>
      </w:r>
      <w:r w:rsidRPr="00E9307D">
        <w:rPr>
          <w:rFonts w:ascii="Times New Roman" w:eastAsia="Times New Roman" w:hAnsi="Times New Roman" w:cs="Times New Roman"/>
          <w:i/>
          <w:sz w:val="28"/>
          <w:szCs w:val="28"/>
        </w:rPr>
        <w:tab/>
        <w:t>Guernica</w:t>
      </w:r>
    </w:p>
    <w:p w:rsidR="00E9307D" w:rsidRPr="00E9307D" w:rsidRDefault="00E9307D" w:rsidP="00E9307D">
      <w:pPr>
        <w:tabs>
          <w:tab w:val="left" w:pos="6011"/>
        </w:tabs>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xml:space="preserve">             (Vincent van Gogh)</w:t>
      </w:r>
      <w:r w:rsidRPr="00E9307D">
        <w:rPr>
          <w:rFonts w:ascii="Times New Roman" w:eastAsia="Times New Roman" w:hAnsi="Times New Roman" w:cs="Times New Roman"/>
          <w:i/>
          <w:sz w:val="28"/>
          <w:szCs w:val="28"/>
        </w:rPr>
        <w:tab/>
        <w:t>(Picasso)</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2: HS tiếp nhận,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HS thảo luận nhóm đôi, quan sát hình ảnh và trả lời câu hỏi.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quan sát, hỗ trợ HS (nếu có).</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3: Báo cáo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một số nhóm trình bày câu trả lời:</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Tác phẩm thời kì Phục hưng: mang vẻ đẹp cổ điển, hài hòa, chuẩn mực về ánh sáng, màu sắc, bố cục.</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Tác phẩm hiện đại : lối tạo hình mang phong cách riêng biệt, đem lại hiệu ứng khác nhau về hình khối, màu sắc, ánh sáng.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nhóm HS khác nhận xét, bổ sung (nếu có).</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4: Đánh giá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nhận xét, đánh giá và tuyên dương tinh thần học tập của HS.</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sz w:val="28"/>
          <w:szCs w:val="28"/>
        </w:rPr>
        <w:t xml:space="preserve">- GV kết luận: </w:t>
      </w:r>
      <w:r w:rsidRPr="00E9307D">
        <w:rPr>
          <w:rFonts w:ascii="Times New Roman" w:eastAsia="Times New Roman" w:hAnsi="Times New Roman" w:cs="Times New Roman"/>
          <w:i/>
          <w:sz w:val="28"/>
          <w:szCs w:val="28"/>
        </w:rPr>
        <w:t xml:space="preserve">Các nghệ sĩ hiện đại thể nghiệm với những cách nhìn mới và với những ý tưởng mới về bản chất vật liệu và các chức năng nghệ thuật. Nhiều trường phái nghệ thuật ra đời, trong đó có thể kể đến các trường phái như : Ấn </w:t>
      </w:r>
      <w:r w:rsidRPr="00E9307D">
        <w:rPr>
          <w:rFonts w:ascii="Times New Roman" w:eastAsia="Times New Roman" w:hAnsi="Times New Roman" w:cs="Times New Roman"/>
          <w:i/>
          <w:sz w:val="28"/>
          <w:szCs w:val="28"/>
        </w:rPr>
        <w:lastRenderedPageBreak/>
        <w:t>tượng, Lập thể, Siêu thực, Trừu tượng,... Để tìm hiểu rõ thêm về nghệ thuật hội họa hiện đại, chúng ta cùng đến với bài học hôm nay -</w:t>
      </w:r>
      <w:r w:rsidRPr="00E9307D">
        <w:rPr>
          <w:rFonts w:ascii="Times New Roman" w:eastAsia="Times New Roman" w:hAnsi="Times New Roman" w:cs="Times New Roman"/>
          <w:sz w:val="28"/>
          <w:szCs w:val="28"/>
        </w:rPr>
        <w:t xml:space="preserve"> </w:t>
      </w:r>
      <w:r w:rsidRPr="00E9307D">
        <w:rPr>
          <w:rFonts w:ascii="Times New Roman" w:eastAsia="Times New Roman" w:hAnsi="Times New Roman" w:cs="Times New Roman"/>
          <w:b/>
          <w:i/>
          <w:sz w:val="28"/>
          <w:szCs w:val="28"/>
        </w:rPr>
        <w:t>Bài 6 – Tìm hiểu nghệ thuật hiện đại thế giới.</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 HOẠT ĐỘNG HÌNH THÀNH KIẾN THỨC (40 phút)</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Hoạt động 1: Quan sát – Nhận thức (25 phút)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a. Mục tiêu: </w:t>
      </w:r>
      <w:r w:rsidRPr="00E9307D">
        <w:rPr>
          <w:rFonts w:ascii="Times New Roman" w:eastAsia="Times New Roman" w:hAnsi="Times New Roman" w:cs="Times New Roman"/>
          <w:sz w:val="28"/>
          <w:szCs w:val="28"/>
        </w:rPr>
        <w:t>Thông qua hoạt động, HS trình bày được đặc điểm của các trường phái nghệ thuật Ấn tượng, Lập thể, Biểu hiện thông qua một số tác phẩm tiêu biểu.</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b. Nội dung: </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hướng dẫn HS quan sát tranh ảnh SHS tr.23-25 và thực hiện yêu cầu.</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tổ chức cho HS đọc thông tin SHS và chia sẻ về những hiểu biết về các trường phái nghệ thuật Ấn tượng, Lập thể, Biểu hiện.</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 xml:space="preserve">c. Sản phẩm: </w:t>
      </w:r>
      <w:r w:rsidRPr="00E9307D">
        <w:rPr>
          <w:rFonts w:ascii="Times New Roman" w:eastAsia="Times New Roman" w:hAnsi="Times New Roman" w:cs="Times New Roman"/>
          <w:sz w:val="28"/>
          <w:szCs w:val="28"/>
        </w:rPr>
        <w:t>Câu trả lời của HS về các trường phái nghệ thuật Ấn tượng, Lập thể, Biểu hiện.</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03"/>
        <w:gridCol w:w="4253"/>
      </w:tblGrid>
      <w:tr w:rsidR="00E9307D" w:rsidRPr="00E9307D" w:rsidTr="00580284">
        <w:trPr>
          <w:trHeight w:val="444"/>
        </w:trPr>
        <w:tc>
          <w:tcPr>
            <w:tcW w:w="5103" w:type="dxa"/>
            <w:shd w:val="clear" w:color="auto" w:fill="auto"/>
          </w:tcPr>
          <w:p w:rsidR="00E9307D" w:rsidRPr="00E9307D" w:rsidRDefault="00E9307D" w:rsidP="00E9307D">
            <w:pPr>
              <w:spacing w:after="120" w:line="240" w:lineRule="auto"/>
              <w:jc w:val="center"/>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HOẠT ĐỘNG CỦA GV - HS</w:t>
            </w:r>
          </w:p>
        </w:tc>
        <w:tc>
          <w:tcPr>
            <w:tcW w:w="4253" w:type="dxa"/>
            <w:shd w:val="clear" w:color="auto" w:fill="auto"/>
          </w:tcPr>
          <w:p w:rsidR="00E9307D" w:rsidRPr="00E9307D" w:rsidRDefault="00E9307D" w:rsidP="00E9307D">
            <w:pPr>
              <w:spacing w:after="120" w:line="240" w:lineRule="auto"/>
              <w:jc w:val="center"/>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DỰ KIẾN SẢN PHẨM</w:t>
            </w:r>
          </w:p>
        </w:tc>
      </w:tr>
      <w:tr w:rsidR="00E9307D" w:rsidRPr="00E9307D" w:rsidTr="00580284">
        <w:trPr>
          <w:trHeight w:val="444"/>
        </w:trPr>
        <w:tc>
          <w:tcPr>
            <w:tcW w:w="5103" w:type="dxa"/>
            <w:shd w:val="clear" w:color="auto" w:fill="auto"/>
          </w:tcPr>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1: GV chuyển giao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giao nhiệm vụ HS quan sát bức tranh SHS tr.23-25 và cho biết:</w:t>
            </w:r>
          </w:p>
          <w:p w:rsidR="00E9307D" w:rsidRPr="00E9307D" w:rsidRDefault="00E9307D" w:rsidP="00E9307D">
            <w:pPr>
              <w:spacing w:after="120" w:line="240" w:lineRule="auto"/>
              <w:jc w:val="center"/>
              <w:rPr>
                <w:rFonts w:ascii="Times New Roman" w:eastAsia="Times New Roman" w:hAnsi="Times New Roman" w:cs="Times New Roman"/>
                <w:sz w:val="28"/>
                <w:szCs w:val="28"/>
              </w:rPr>
            </w:pPr>
            <w:r w:rsidRPr="00E9307D">
              <w:rPr>
                <w:rFonts w:ascii="Times New Roman" w:hAnsi="Times New Roman" w:cs="Times New Roman"/>
                <w:noProof/>
                <w:sz w:val="28"/>
                <w:szCs w:val="28"/>
              </w:rPr>
              <w:drawing>
                <wp:inline distT="0" distB="0" distL="0" distR="0" wp14:anchorId="0DA4665A" wp14:editId="76F7431D">
                  <wp:extent cx="2324100" cy="2037060"/>
                  <wp:effectExtent l="0" t="0" r="0" b="0"/>
                  <wp:docPr id="2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2"/>
                          <a:srcRect/>
                          <a:stretch>
                            <a:fillRect/>
                          </a:stretch>
                        </pic:blipFill>
                        <pic:spPr>
                          <a:xfrm>
                            <a:off x="0" y="0"/>
                            <a:ext cx="2324100" cy="2037060"/>
                          </a:xfrm>
                          <a:prstGeom prst="rect">
                            <a:avLst/>
                          </a:prstGeom>
                          <a:ln/>
                        </pic:spPr>
                      </pic:pic>
                    </a:graphicData>
                  </a:graphic>
                </wp:inline>
              </w:drawing>
            </w:r>
          </w:p>
          <w:p w:rsidR="00E9307D" w:rsidRPr="00E9307D" w:rsidRDefault="00E9307D" w:rsidP="00E9307D">
            <w:pPr>
              <w:spacing w:after="120" w:line="240" w:lineRule="auto"/>
              <w:jc w:val="center"/>
              <w:rPr>
                <w:rFonts w:ascii="Times New Roman" w:eastAsia="Times New Roman" w:hAnsi="Times New Roman" w:cs="Times New Roman"/>
                <w:sz w:val="28"/>
                <w:szCs w:val="28"/>
              </w:rPr>
            </w:pPr>
            <w:r w:rsidRPr="00E9307D">
              <w:rPr>
                <w:rFonts w:ascii="Times New Roman" w:eastAsia="Times New Roman" w:hAnsi="Times New Roman" w:cs="Times New Roman"/>
                <w:noProof/>
                <w:sz w:val="28"/>
                <w:szCs w:val="28"/>
              </w:rPr>
              <w:drawing>
                <wp:inline distT="0" distB="0" distL="0" distR="0" wp14:anchorId="79847FD7" wp14:editId="6B294B1F">
                  <wp:extent cx="2862263" cy="1412783"/>
                  <wp:effectExtent l="0" t="0" r="0" b="0"/>
                  <wp:docPr id="2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3"/>
                          <a:srcRect/>
                          <a:stretch>
                            <a:fillRect/>
                          </a:stretch>
                        </pic:blipFill>
                        <pic:spPr>
                          <a:xfrm>
                            <a:off x="0" y="0"/>
                            <a:ext cx="2862263" cy="1412783"/>
                          </a:xfrm>
                          <a:prstGeom prst="rect">
                            <a:avLst/>
                          </a:prstGeom>
                          <a:ln/>
                        </pic:spPr>
                      </pic:pic>
                    </a:graphicData>
                  </a:graphic>
                </wp:inline>
              </w:drawing>
            </w:r>
          </w:p>
          <w:p w:rsidR="00E9307D" w:rsidRPr="00E9307D" w:rsidRDefault="00E9307D" w:rsidP="00E9307D">
            <w:pPr>
              <w:spacing w:after="120" w:line="240" w:lineRule="auto"/>
              <w:jc w:val="center"/>
              <w:rPr>
                <w:rFonts w:ascii="Times New Roman" w:eastAsia="Times New Roman" w:hAnsi="Times New Roman" w:cs="Times New Roman"/>
                <w:i/>
                <w:sz w:val="28"/>
                <w:szCs w:val="28"/>
              </w:rPr>
            </w:pPr>
            <w:r w:rsidRPr="00E9307D">
              <w:rPr>
                <w:rFonts w:ascii="Times New Roman" w:hAnsi="Times New Roman" w:cs="Times New Roman"/>
                <w:noProof/>
                <w:sz w:val="28"/>
                <w:szCs w:val="28"/>
              </w:rPr>
              <w:lastRenderedPageBreak/>
              <w:drawing>
                <wp:inline distT="0" distB="0" distL="0" distR="0" wp14:anchorId="59545A1B" wp14:editId="1411A596">
                  <wp:extent cx="2409825" cy="1952625"/>
                  <wp:effectExtent l="0" t="0" r="9525" b="9525"/>
                  <wp:docPr id="2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4"/>
                          <a:srcRect/>
                          <a:stretch>
                            <a:fillRect/>
                          </a:stretch>
                        </pic:blipFill>
                        <pic:spPr>
                          <a:xfrm>
                            <a:off x="0" y="0"/>
                            <a:ext cx="2410709" cy="1953341"/>
                          </a:xfrm>
                          <a:prstGeom prst="rect">
                            <a:avLst/>
                          </a:prstGeom>
                          <a:ln/>
                        </pic:spPr>
                      </pic:pic>
                    </a:graphicData>
                  </a:graphic>
                </wp:inline>
              </w:drawing>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Bố cục đường nét, màu sắc được thể hiện trong tranh.</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Nét đặc trưng trong các phong cách nghệ thuật được thể hiện trong bức tranh.</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Đặc điểm của trường phái nghệ thuật ấn tượng, lập thể, biểu hiện.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yêu cầu HS đọc thông tin SHS và chia sẻ với các bạn về đặc điểm của các trường phái Ấn tượng, Biểu hiện và Lập thể.</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2: HS tiếp nhận,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HS làm việc nhóm đôi, thảo luận và thực hiện nhiệm vụ.</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quan sát, hướng dẫn, hỗ trợ (nếu cần thiết).</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3: Báo cáo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2 – 3 HS trả lời câu hỏi:</w:t>
            </w:r>
            <w:r w:rsidRPr="00E9307D">
              <w:rPr>
                <w:rFonts w:ascii="Times New Roman" w:eastAsia="Times New Roman" w:hAnsi="Times New Roman" w:cs="Times New Roman"/>
                <w:i/>
                <w:sz w:val="28"/>
                <w:szCs w:val="28"/>
              </w:rPr>
              <w:t>Bức tranh Ấn tượng, mặt trời mọc: Thể hiện buổi bình minh trên cảng Le Havre.</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Bút pháp: giản lược, màu sắc tươi sáng và gam màu chủ đạo: cam và xanh dương.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yêu cầu các HS khác lắng nghe, nhận xét, nêu ý kiến bổ sung (nếu có). </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4: Đánh giá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nhận xét và kết luận.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chuyển sang hoạt động mới. </w:t>
            </w:r>
          </w:p>
        </w:tc>
        <w:tc>
          <w:tcPr>
            <w:tcW w:w="4253" w:type="dxa"/>
            <w:shd w:val="clear" w:color="auto" w:fill="auto"/>
          </w:tcPr>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lastRenderedPageBreak/>
              <w:t>1. Quan sát – Nhận thức</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Hội họa Ấn tượng:</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Chuyển từ hội họa cổ điển sang nền mĩ thuật hiện đại thế kỉ XX.</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Thể hiện các bức tranh đời sống đương đại, sinh hoạt thành thị với màu sắc trong trẻo, thể hiện không gian, ánh sáng sinh động.</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Hội họa Lập thể:</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Ra đời tại Pháp đầu những năm thế kỉ XX.</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Dựa trên cơ sở hình học để diễn tả cảnh vật, con người,...</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Hội họa Biểu hiện:</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Xuất hiện và phát triển ở châu Âu vào những năm cuối thế kỉ XIX đầu thế kỉ XX.</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b/>
                <w:i/>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tc>
      </w:tr>
    </w:tbl>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lastRenderedPageBreak/>
        <w:t>Hoạt động 2: Tìm ý tưởng và hướng dẫn thực hành (15 phút)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a. Mục tiêu: </w:t>
      </w:r>
      <w:r w:rsidRPr="00E9307D">
        <w:rPr>
          <w:rFonts w:ascii="Times New Roman" w:eastAsia="Times New Roman" w:hAnsi="Times New Roman" w:cs="Times New Roman"/>
          <w:sz w:val="28"/>
          <w:szCs w:val="28"/>
        </w:rPr>
        <w:t>Thông qua hoạt động, HS trình bày được ý tưởng cho tranh vẽ theo phong cách hội họa nghệ thuật hiện đại, nắm được cách vẽ tranh theo phong cách Lập thể.</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 Nội dung: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 </w:t>
      </w:r>
      <w:r w:rsidRPr="00E9307D">
        <w:rPr>
          <w:rFonts w:ascii="Times New Roman" w:eastAsia="Times New Roman" w:hAnsi="Times New Roman" w:cs="Times New Roman"/>
          <w:sz w:val="28"/>
          <w:szCs w:val="28"/>
        </w:rPr>
        <w:t>GV hướng dẫn HS quan sát các bước tìm ý tưởng SHS tr.26 và trình bày ý tưởng về phong cách vẽ tranh của nghệ thuật hiện đại.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hướng dẫn HS cách vẽ tranh tĩnh vật màu theo phong cách hội họa Lập thể.</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c. Sản phẩm: </w:t>
      </w:r>
      <w:r w:rsidRPr="00E9307D">
        <w:rPr>
          <w:rFonts w:ascii="Times New Roman" w:eastAsia="Times New Roman" w:hAnsi="Times New Roman" w:cs="Times New Roman"/>
          <w:sz w:val="28"/>
          <w:szCs w:val="28"/>
        </w:rPr>
        <w:t>Ý tưởng của HS về phong cách vẽ tranh của nghệ thuật hiện đại.</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45"/>
        <w:gridCol w:w="4111"/>
      </w:tblGrid>
      <w:tr w:rsidR="00E9307D" w:rsidRPr="00E9307D" w:rsidTr="00580284">
        <w:trPr>
          <w:trHeight w:val="444"/>
        </w:trPr>
        <w:tc>
          <w:tcPr>
            <w:tcW w:w="5245" w:type="dxa"/>
            <w:shd w:val="clear" w:color="auto" w:fill="auto"/>
          </w:tcPr>
          <w:p w:rsidR="00E9307D" w:rsidRPr="00E9307D" w:rsidRDefault="00E9307D" w:rsidP="00E9307D">
            <w:pPr>
              <w:spacing w:after="120" w:line="240" w:lineRule="auto"/>
              <w:jc w:val="center"/>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HOẠT ĐỘNG CỦA GV - HS</w:t>
            </w:r>
          </w:p>
        </w:tc>
        <w:tc>
          <w:tcPr>
            <w:tcW w:w="4111" w:type="dxa"/>
            <w:shd w:val="clear" w:color="auto" w:fill="auto"/>
          </w:tcPr>
          <w:p w:rsidR="00E9307D" w:rsidRPr="00E9307D" w:rsidRDefault="00E9307D" w:rsidP="00E9307D">
            <w:pPr>
              <w:spacing w:after="120" w:line="240" w:lineRule="auto"/>
              <w:jc w:val="center"/>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DỰ KIẾN SẢN PHẨM</w:t>
            </w:r>
          </w:p>
        </w:tc>
      </w:tr>
      <w:tr w:rsidR="00E9307D" w:rsidRPr="00E9307D" w:rsidTr="00580284">
        <w:trPr>
          <w:trHeight w:val="444"/>
        </w:trPr>
        <w:tc>
          <w:tcPr>
            <w:tcW w:w="5245" w:type="dxa"/>
            <w:shd w:val="clear" w:color="auto" w:fill="auto"/>
          </w:tcPr>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1: GV chuyển giao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trình chiếu cho HS quan sát hình ảnh và đọc các bước tìm hiểu ý tưởng SHS tr.26 :</w:t>
            </w:r>
          </w:p>
          <w:p w:rsidR="00E9307D" w:rsidRPr="00E9307D" w:rsidRDefault="00E9307D" w:rsidP="00E9307D">
            <w:pPr>
              <w:spacing w:after="120" w:line="240" w:lineRule="auto"/>
              <w:jc w:val="center"/>
              <w:rPr>
                <w:rFonts w:ascii="Times New Roman" w:eastAsia="Times New Roman" w:hAnsi="Times New Roman" w:cs="Times New Roman"/>
                <w:sz w:val="28"/>
                <w:szCs w:val="28"/>
              </w:rPr>
            </w:pPr>
            <w:r w:rsidRPr="00E9307D">
              <w:rPr>
                <w:rFonts w:ascii="Times New Roman" w:hAnsi="Times New Roman" w:cs="Times New Roman"/>
                <w:noProof/>
                <w:sz w:val="28"/>
                <w:szCs w:val="28"/>
              </w:rPr>
              <w:drawing>
                <wp:inline distT="0" distB="0" distL="0" distR="0" wp14:anchorId="0B9EF362" wp14:editId="6BEBA488">
                  <wp:extent cx="3166876" cy="1284269"/>
                  <wp:effectExtent l="0" t="0" r="0" b="0"/>
                  <wp:docPr id="25" name="image29.png" descr="Vẽ tranh tĩnh vật màu theo phong cách lập thể"/>
                  <wp:cNvGraphicFramePr/>
                  <a:graphic xmlns:a="http://schemas.openxmlformats.org/drawingml/2006/main">
                    <a:graphicData uri="http://schemas.openxmlformats.org/drawingml/2006/picture">
                      <pic:pic xmlns:pic="http://schemas.openxmlformats.org/drawingml/2006/picture">
                        <pic:nvPicPr>
                          <pic:cNvPr id="0" name="image29.png" descr="Vẽ tranh tĩnh vật màu theo phong cách lập thể"/>
                          <pic:cNvPicPr preferRelativeResize="0"/>
                        </pic:nvPicPr>
                        <pic:blipFill>
                          <a:blip r:embed="rId15"/>
                          <a:srcRect/>
                          <a:stretch>
                            <a:fillRect/>
                          </a:stretch>
                        </pic:blipFill>
                        <pic:spPr>
                          <a:xfrm>
                            <a:off x="0" y="0"/>
                            <a:ext cx="3166876" cy="1284269"/>
                          </a:xfrm>
                          <a:prstGeom prst="rect">
                            <a:avLst/>
                          </a:prstGeom>
                          <a:ln/>
                        </pic:spPr>
                      </pic:pic>
                    </a:graphicData>
                  </a:graphic>
                </wp:inline>
              </w:drawing>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sz w:val="28"/>
                <w:szCs w:val="28"/>
              </w:rPr>
              <w:t xml:space="preserve">- GV yêu cầu HS làm việc cá nhân và thực hiện nhiệm vụ: </w:t>
            </w:r>
            <w:r w:rsidRPr="00E9307D">
              <w:rPr>
                <w:rFonts w:ascii="Times New Roman" w:eastAsia="Times New Roman" w:hAnsi="Times New Roman" w:cs="Times New Roman"/>
                <w:i/>
                <w:sz w:val="28"/>
                <w:szCs w:val="28"/>
              </w:rPr>
              <w:t>Trình bày ý tưởng về phong cách vẽ tranh của nghệ thuật hiện đại.</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Gợi ý: Các nhiệm vụ tìm ý tưởng cho sản phẩm:</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Xác định nội dung, chủ đề.</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Chọn hình ảnh và phong cách vẽ.</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Xác định phương pháp thực hành.</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hướng dẫn HS cách vẽ tranh tĩnh vật theo màu phong cách hội họa Lập thể.</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lastRenderedPageBreak/>
              <w:t>Bước 2: HS tiếp nhận,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HS đọc các bước tìm ý tưởng trong SHS, kết hợp quan sát các hình ảnh về tranh vẽ phong cách nghệ thuật hiện đại.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quan sát, hướng dẫn, hỗ trợ HS (nếu cần thiết). </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3: Báo cáo kết quả hoạt động, thảo luận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đại diện 3 – 4 HS trình bày ý tưởng tranh vẽ theo phong cách hội họa nghệ thuật hiện đại.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yêu cầu các HS khác lắng nghe, nhận xét, nêu ý kiến bổ sung (nếu có). </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cho HS thảo luận, chia sẻ về cách thực hành tạo sản phẩm.</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4: Đánh giá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nhận xét, đánh giá, chuẩn kiến thức. </w:t>
            </w:r>
          </w:p>
          <w:p w:rsidR="00E9307D" w:rsidRPr="00E9307D" w:rsidRDefault="00E9307D" w:rsidP="00E9307D">
            <w:pPr>
              <w:pBdr>
                <w:top w:val="nil"/>
                <w:left w:val="nil"/>
                <w:bottom w:val="nil"/>
                <w:right w:val="nil"/>
                <w:between w:val="nil"/>
              </w:pBd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chuyển sang hoạt động mới. </w:t>
            </w:r>
          </w:p>
        </w:tc>
        <w:tc>
          <w:tcPr>
            <w:tcW w:w="4111" w:type="dxa"/>
            <w:shd w:val="clear" w:color="auto" w:fill="auto"/>
          </w:tcPr>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lastRenderedPageBreak/>
              <w:t>2. Tìm ý tưởng và hướng dẫn thực hành</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Cách vẽ tranh tĩnh vật màu theo phong cách hội họa Lập thể:</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i/>
                <w:sz w:val="28"/>
                <w:szCs w:val="28"/>
              </w:rPr>
              <w:t>+ Bước 1:</w:t>
            </w:r>
            <w:r w:rsidRPr="00E9307D">
              <w:rPr>
                <w:rFonts w:ascii="Times New Roman" w:eastAsia="Times New Roman" w:hAnsi="Times New Roman" w:cs="Times New Roman"/>
                <w:sz w:val="28"/>
                <w:szCs w:val="28"/>
              </w:rPr>
              <w:t xml:space="preserve"> Vẽ phác bố cục và khung hình cho mẫu vật.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i/>
                <w:sz w:val="28"/>
                <w:szCs w:val="28"/>
              </w:rPr>
              <w:t>+ Bước 2:</w:t>
            </w:r>
            <w:r w:rsidRPr="00E9307D">
              <w:rPr>
                <w:rFonts w:ascii="Times New Roman" w:eastAsia="Times New Roman" w:hAnsi="Times New Roman" w:cs="Times New Roman"/>
                <w:sz w:val="28"/>
                <w:szCs w:val="28"/>
              </w:rPr>
              <w:t xml:space="preserve"> Dựng hình và sáng tạo các mảng.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i/>
                <w:sz w:val="28"/>
                <w:szCs w:val="28"/>
              </w:rPr>
              <w:t>+ Bước 3:</w:t>
            </w:r>
            <w:r w:rsidRPr="00E9307D">
              <w:rPr>
                <w:rFonts w:ascii="Times New Roman" w:eastAsia="Times New Roman" w:hAnsi="Times New Roman" w:cs="Times New Roman"/>
                <w:sz w:val="28"/>
                <w:szCs w:val="28"/>
              </w:rPr>
              <w:t xml:space="preserve"> Vẽ màu khái quát tạo hòa sắc chung.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i/>
                <w:sz w:val="28"/>
                <w:szCs w:val="28"/>
              </w:rPr>
              <w:t>+ Bước 4:</w:t>
            </w:r>
            <w:r w:rsidRPr="00E9307D">
              <w:rPr>
                <w:rFonts w:ascii="Times New Roman" w:eastAsia="Times New Roman" w:hAnsi="Times New Roman" w:cs="Times New Roman"/>
                <w:sz w:val="28"/>
                <w:szCs w:val="28"/>
              </w:rPr>
              <w:t xml:space="preserve"> Vẽ kĩ, điều chỉnh màu sắc để hoàn thiện sản phẩm.</w:t>
            </w: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p w:rsidR="00E9307D" w:rsidRPr="00E9307D" w:rsidRDefault="00E9307D" w:rsidP="00E9307D">
            <w:pPr>
              <w:spacing w:after="120" w:line="240" w:lineRule="auto"/>
              <w:jc w:val="both"/>
              <w:rPr>
                <w:rFonts w:ascii="Times New Roman" w:eastAsia="Times New Roman" w:hAnsi="Times New Roman" w:cs="Times New Roman"/>
                <w:sz w:val="28"/>
                <w:szCs w:val="28"/>
              </w:rPr>
            </w:pPr>
          </w:p>
        </w:tc>
      </w:tr>
    </w:tbl>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lastRenderedPageBreak/>
        <w:t>C. HOẠT ĐỘNG LUYỆN TẬP (40 phút)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a. Mục tiêu: </w:t>
      </w:r>
      <w:r w:rsidRPr="00E9307D">
        <w:rPr>
          <w:rFonts w:ascii="Times New Roman" w:eastAsia="Times New Roman" w:hAnsi="Times New Roman" w:cs="Times New Roman"/>
          <w:sz w:val="28"/>
          <w:szCs w:val="28"/>
        </w:rPr>
        <w:t>Thông qua hoạt động, HS vẽ được bức tranh theo phong cách nghệ thuật yêu thích; HS trưng bày, giới thiệu, nhận xét, đánh giá được sản phẩm của mình, của bạn.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b. Nội dung:</w:t>
      </w:r>
      <w:r w:rsidRPr="00E9307D">
        <w:rPr>
          <w:rFonts w:ascii="Times New Roman" w:eastAsia="Times New Roman" w:hAnsi="Times New Roman" w:cs="Times New Roman"/>
          <w:sz w:val="28"/>
          <w:szCs w:val="28"/>
        </w:rPr>
        <w:t xml:space="preserve"> </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tổ chức cho HS thực hiện vẽ một bức tranh tĩnh vật theo phong cách nghệ thuật yêu thích (Ấn tượng, Biểu hiện, Lập thể,...).</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tổ chức báo cáo, thảo luận và thông báo mức độ hoàn thành sản phẩm.</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c. Sản phẩm: </w:t>
      </w:r>
      <w:r w:rsidRPr="00E9307D">
        <w:rPr>
          <w:rFonts w:ascii="Times New Roman" w:eastAsia="Times New Roman" w:hAnsi="Times New Roman" w:cs="Times New Roman"/>
          <w:sz w:val="28"/>
          <w:szCs w:val="28"/>
        </w:rPr>
        <w:t>Phần trưng bày sản phẩm và chia sẻ về sản phẩm của mình, của bạn.</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 Tổ chức thực hiện:</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1: GV chuyển giao nhiệm vụ học tập</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 Vẽ tranh tĩnh vật theo phong cách nghệ thuật yêu thích</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sz w:val="28"/>
          <w:szCs w:val="28"/>
        </w:rPr>
        <w:t xml:space="preserve">- GV giao nhiệm vụ HS: </w:t>
      </w:r>
      <w:r w:rsidRPr="00E9307D">
        <w:rPr>
          <w:rFonts w:ascii="Times New Roman" w:eastAsia="Times New Roman" w:hAnsi="Times New Roman" w:cs="Times New Roman"/>
          <w:i/>
          <w:sz w:val="28"/>
          <w:szCs w:val="28"/>
        </w:rPr>
        <w:t>Em hãy vẽ một bức tranh tĩnh vật theo phong cách nghệ thuật yêu thích.</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yêu cầu HS:</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lastRenderedPageBreak/>
        <w:t>+ Bức tranh cần có những dấu hiệu đặc điểm của phong cách nghệ thuật đã chọn.</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Bố cục cân đối, màu sắc hài hòa.</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 Trưng bày, giới thiệu sản phẩm, nhận xét, đánh giá sản phẩm của mình và bạn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hướng dẫn HS trưng bày sản phẩm và gợi ý HS chia sẻ về sản phẩm</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Em vẽ theo phong cách nghệ thuật nào?</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Bố cục, màu sắc và đường nét được thể hiện trong tranh.</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Điểm sáng tạo trong tranh của em, của bạn.</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Em thích bức tranh của bạn nào nhất? Vì sao?</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2: HS tiếp nhận,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HS thực hiện nhiệm vụ cá nhân hoặc nhóm thực hiện vẽ một bức tranh tĩnh vật theo phong cách nghệ thuật yêu thích.</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quan sát, hỗ trợ, hướng dẫn HS.</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3: Báo cáo kết quả hoạt động, thảo luận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3 – 5 HS chia sẻ về sản phẩm.</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yêu cầu các HS khác cùng thảo luận, nhận xét và đánh giá sản phẩm của các bạn trong lớp.</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4: Đánh giá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nhận xét, đánh giá sản phẩm và phần chia sẻ của HS.</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giáo dục HS biết trân trọng giá trị nghệ thuật hiện đại đối với nghệ thuật nói riêng và xã hội nói chung.</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D. HOẠT ĐỘNG VẬN DỤNG (5 phút)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a. Mục tiêu:</w:t>
      </w:r>
      <w:r w:rsidRPr="00E9307D">
        <w:rPr>
          <w:rFonts w:ascii="Times New Roman" w:eastAsia="Times New Roman" w:hAnsi="Times New Roman" w:cs="Times New Roman"/>
          <w:sz w:val="28"/>
          <w:szCs w:val="28"/>
        </w:rPr>
        <w:t xml:space="preserve"> HS ứng dụng được kiến thức, sản phẩm của bài học vào cuộc sống.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b. Nội dung: </w:t>
      </w:r>
      <w:r w:rsidRPr="00E9307D">
        <w:rPr>
          <w:rFonts w:ascii="Times New Roman" w:eastAsia="Times New Roman" w:hAnsi="Times New Roman" w:cs="Times New Roman"/>
          <w:sz w:val="28"/>
          <w:szCs w:val="28"/>
        </w:rPr>
        <w:t>Củng cố kiến thức, kĩ năng liên quan đến việc vẽ theo phong cách nghệ thuật hiện đại vào cuộc sống.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b/>
          <w:sz w:val="28"/>
          <w:szCs w:val="28"/>
        </w:rPr>
        <w:t xml:space="preserve">c. Sản phẩm: </w:t>
      </w:r>
      <w:r w:rsidRPr="00E9307D">
        <w:rPr>
          <w:rFonts w:ascii="Times New Roman" w:eastAsia="Times New Roman" w:hAnsi="Times New Roman" w:cs="Times New Roman"/>
          <w:sz w:val="28"/>
          <w:szCs w:val="28"/>
        </w:rPr>
        <w:t>Vẽ ra các bức tranh mang phong cách nghệ thuật hiện đại.</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 xml:space="preserve">d. Tổ chức thực hiện: </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1: GV chuyển giao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giao nhiệm vụ cho HS chia sẻ:</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xml:space="preserve">+ Vận dụng sản phẩm tranh vẽ theo phong cách nghệ thuật hiện đại vào cuộc sống. </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Tạo sơ đồ tư duy về nghệ thuật hiện đại để liên kết nội dung học tập  với môn học khác.</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2: HS tiếp nhận,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lastRenderedPageBreak/>
        <w:t>- HS</w:t>
      </w:r>
      <w:r w:rsidRPr="00E9307D">
        <w:rPr>
          <w:rFonts w:ascii="Times New Roman" w:eastAsia="Times New Roman" w:hAnsi="Times New Roman" w:cs="Times New Roman"/>
          <w:b/>
          <w:sz w:val="28"/>
          <w:szCs w:val="28"/>
        </w:rPr>
        <w:t xml:space="preserve"> </w:t>
      </w:r>
      <w:r w:rsidRPr="00E9307D">
        <w:rPr>
          <w:rFonts w:ascii="Times New Roman" w:eastAsia="Times New Roman" w:hAnsi="Times New Roman" w:cs="Times New Roman"/>
          <w:sz w:val="28"/>
          <w:szCs w:val="28"/>
        </w:rPr>
        <w:t>thực hiện nhiệm vụ trả lời câu hỏi, quan sát.</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GV hướng dẫn, hỗ trợ HS (nếu cần thiết). </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3: Báo cáo kết quả hoạt động, thảo luận</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1 – 2 HS trình bày câu trả lời.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mời các HS khác lắng nghe, nhận xét và bổ sung ý kiến (nếu có).</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Bước 4: Đánh giá kết quả thực hiện nhiệm vụ học tập</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nhận xét, kết luận:</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Có thể áp dụng kiến thức của bài học để vẽ thêm các bức tranh theo phong cách nghệ thuật hiện đại, sử dụng sản phẩm tranh vẽ để trang trí không gian sinh hoạt hay như một món quà tặng ý nghĩa.</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Có thể sử dụng kĩ thuật tạo hình và dùng màu của các trường phái hội họa để trang trí trên các vậy dụng, đồ dùng trong không gian sống.</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GV hướng dẫn HS tìm hiểu và chuẩn bị trước vật liệu, dụng cụ cho bài học tiếp theo.</w:t>
      </w:r>
    </w:p>
    <w:p w:rsidR="00E9307D" w:rsidRPr="00E9307D" w:rsidRDefault="00E9307D" w:rsidP="00E9307D">
      <w:pPr>
        <w:spacing w:after="120" w:line="240" w:lineRule="auto"/>
        <w:jc w:val="both"/>
        <w:rPr>
          <w:rFonts w:ascii="Times New Roman" w:eastAsia="Times New Roman" w:hAnsi="Times New Roman" w:cs="Times New Roman"/>
          <w:b/>
          <w:sz w:val="28"/>
          <w:szCs w:val="28"/>
        </w:rPr>
      </w:pPr>
      <w:r w:rsidRPr="00E9307D">
        <w:rPr>
          <w:rFonts w:ascii="Times New Roman" w:eastAsia="Times New Roman" w:hAnsi="Times New Roman" w:cs="Times New Roman"/>
          <w:b/>
          <w:sz w:val="28"/>
          <w:szCs w:val="28"/>
        </w:rPr>
        <w:t>HƯỚNG DẪN VỀ NHÀ</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xml:space="preserve">- Ôn lại kiến thức đã học: </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Đặc điểm của một số trường phái, tác giả, tác phẩm điển hình của nghệ thuật hiện đại.</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i/>
          <w:sz w:val="28"/>
          <w:szCs w:val="28"/>
        </w:rPr>
        <w:t>+ Cách vẽ và thực hành các bức tranh theo phong cách hội họa hiện đại.</w:t>
      </w:r>
    </w:p>
    <w:p w:rsidR="00E9307D" w:rsidRPr="00E9307D" w:rsidRDefault="00E9307D" w:rsidP="00E9307D">
      <w:pPr>
        <w:spacing w:after="120" w:line="240" w:lineRule="auto"/>
        <w:jc w:val="both"/>
        <w:rPr>
          <w:rFonts w:ascii="Times New Roman" w:eastAsia="Times New Roman" w:hAnsi="Times New Roman" w:cs="Times New Roman"/>
          <w:sz w:val="28"/>
          <w:szCs w:val="28"/>
        </w:rPr>
      </w:pPr>
      <w:r w:rsidRPr="00E9307D">
        <w:rPr>
          <w:rFonts w:ascii="Times New Roman" w:eastAsia="Times New Roman" w:hAnsi="Times New Roman" w:cs="Times New Roman"/>
          <w:sz w:val="28"/>
          <w:szCs w:val="28"/>
        </w:rPr>
        <w:t>- Hoàn thành sản phẩm tranh vẽ theo phong cách nghệ thuật hiện đại.</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r w:rsidRPr="00E9307D">
        <w:rPr>
          <w:rFonts w:ascii="Times New Roman" w:eastAsia="Times New Roman" w:hAnsi="Times New Roman" w:cs="Times New Roman"/>
          <w:sz w:val="28"/>
          <w:szCs w:val="28"/>
        </w:rPr>
        <w:t xml:space="preserve">- Đọc và tìm hiểu trước nội dung </w:t>
      </w:r>
      <w:r w:rsidRPr="00E9307D">
        <w:rPr>
          <w:rFonts w:ascii="Times New Roman" w:eastAsia="Times New Roman" w:hAnsi="Times New Roman" w:cs="Times New Roman"/>
          <w:i/>
          <w:sz w:val="28"/>
          <w:szCs w:val="28"/>
        </w:rPr>
        <w:t>Bài 7: Tìm hiểu nghệ thuật hiện đại Việt Nam.</w:t>
      </w:r>
    </w:p>
    <w:p w:rsidR="00E9307D" w:rsidRPr="00E9307D" w:rsidRDefault="00E9307D" w:rsidP="00E9307D">
      <w:pPr>
        <w:spacing w:after="120" w:line="240" w:lineRule="auto"/>
        <w:jc w:val="both"/>
        <w:rPr>
          <w:rFonts w:ascii="Times New Roman" w:eastAsia="Times New Roman" w:hAnsi="Times New Roman" w:cs="Times New Roman"/>
          <w:i/>
          <w:sz w:val="28"/>
          <w:szCs w:val="28"/>
        </w:rPr>
      </w:pPr>
    </w:p>
    <w:p w:rsidR="00C5225B" w:rsidRPr="00E9307D" w:rsidRDefault="00C5225B" w:rsidP="00E9307D">
      <w:pPr>
        <w:spacing w:after="120" w:line="240" w:lineRule="auto"/>
        <w:rPr>
          <w:rFonts w:ascii="Times New Roman" w:hAnsi="Times New Roman" w:cs="Times New Roman"/>
          <w:sz w:val="28"/>
          <w:szCs w:val="28"/>
          <w:lang w:val="fr-FR"/>
        </w:rPr>
      </w:pPr>
    </w:p>
    <w:p w:rsidR="00FB4078" w:rsidRPr="00E9307D" w:rsidRDefault="00FB4078" w:rsidP="00E9307D">
      <w:pPr>
        <w:pStyle w:val="Heading1"/>
        <w:spacing w:before="0" w:after="120" w:line="240" w:lineRule="auto"/>
        <w:rPr>
          <w:rFonts w:cs="Times New Roman"/>
          <w:color w:val="auto"/>
          <w:sz w:val="28"/>
          <w:szCs w:val="28"/>
        </w:rPr>
      </w:pPr>
    </w:p>
    <w:sectPr w:rsidR="00FB4078" w:rsidRPr="00E9307D" w:rsidSect="00B422DE">
      <w:headerReference w:type="default" r:id="rId16"/>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34DD" w:rsidRDefault="00B234DD" w:rsidP="00B422DE">
      <w:pPr>
        <w:spacing w:after="0" w:line="240" w:lineRule="auto"/>
      </w:pPr>
      <w:r>
        <w:separator/>
      </w:r>
    </w:p>
  </w:endnote>
  <w:endnote w:type="continuationSeparator" w:id="0">
    <w:p w:rsidR="00B234DD" w:rsidRDefault="00B234DD"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34DD" w:rsidRDefault="00B234DD" w:rsidP="00B422DE">
      <w:pPr>
        <w:spacing w:after="0" w:line="240" w:lineRule="auto"/>
      </w:pPr>
      <w:r>
        <w:separator/>
      </w:r>
    </w:p>
  </w:footnote>
  <w:footnote w:type="continuationSeparator" w:id="0">
    <w:p w:rsidR="00B234DD" w:rsidRDefault="00B234DD"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4F29FC">
          <w:rPr>
            <w:rFonts w:ascii="Times New Roman" w:hAnsi="Times New Roman" w:cs="Times New Roman"/>
            <w:noProof/>
            <w:sz w:val="26"/>
            <w:szCs w:val="26"/>
          </w:rPr>
          <w:t>3</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D07767"/>
    <w:multiLevelType w:val="multilevel"/>
    <w:tmpl w:val="F4564DA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827592"/>
    <w:multiLevelType w:val="multilevel"/>
    <w:tmpl w:val="846EEDF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CDC0D2B"/>
    <w:multiLevelType w:val="multilevel"/>
    <w:tmpl w:val="BB4258D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418A0E62"/>
    <w:multiLevelType w:val="multilevel"/>
    <w:tmpl w:val="D88C1BD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44AA02C4"/>
    <w:multiLevelType w:val="multilevel"/>
    <w:tmpl w:val="71E4DBF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4AC53934"/>
    <w:multiLevelType w:val="multilevel"/>
    <w:tmpl w:val="8550E56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FA7385"/>
    <w:multiLevelType w:val="multilevel"/>
    <w:tmpl w:val="0CEABD7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
  </w:num>
  <w:num w:numId="3">
    <w:abstractNumId w:val="6"/>
  </w:num>
  <w:num w:numId="4">
    <w:abstractNumId w:val="5"/>
  </w:num>
  <w:num w:numId="5">
    <w:abstractNumId w:val="0"/>
  </w:num>
  <w:num w:numId="6">
    <w:abstractNumId w:val="7"/>
  </w:num>
  <w:num w:numId="7">
    <w:abstractNumId w:val="3"/>
  </w:num>
  <w:num w:numId="8">
    <w:abstractNumId w:val="4"/>
  </w:num>
  <w:num w:numId="9">
    <w:abstractNumId w:val="9"/>
  </w:num>
  <w:num w:numId="10">
    <w:abstractNumId w:val="16"/>
  </w:num>
  <w:num w:numId="11">
    <w:abstractNumId w:val="10"/>
  </w:num>
  <w:num w:numId="12">
    <w:abstractNumId w:val="11"/>
  </w:num>
  <w:num w:numId="13">
    <w:abstractNumId w:val="8"/>
  </w:num>
  <w:num w:numId="14">
    <w:abstractNumId w:val="13"/>
  </w:num>
  <w:num w:numId="15">
    <w:abstractNumId w:val="2"/>
  </w:num>
  <w:num w:numId="16">
    <w:abstractNumId w:val="12"/>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167C77"/>
    <w:rsid w:val="00247D01"/>
    <w:rsid w:val="00385743"/>
    <w:rsid w:val="003C185C"/>
    <w:rsid w:val="004B0E1D"/>
    <w:rsid w:val="004D3F8A"/>
    <w:rsid w:val="004E08DF"/>
    <w:rsid w:val="004F29FC"/>
    <w:rsid w:val="005450B7"/>
    <w:rsid w:val="00546568"/>
    <w:rsid w:val="00557437"/>
    <w:rsid w:val="005B4D9D"/>
    <w:rsid w:val="005E32EC"/>
    <w:rsid w:val="00607EF1"/>
    <w:rsid w:val="00625F32"/>
    <w:rsid w:val="006417EE"/>
    <w:rsid w:val="006D7695"/>
    <w:rsid w:val="00734F2F"/>
    <w:rsid w:val="00740FBE"/>
    <w:rsid w:val="007640AD"/>
    <w:rsid w:val="008607B4"/>
    <w:rsid w:val="00917DE8"/>
    <w:rsid w:val="009822B1"/>
    <w:rsid w:val="00A87A4F"/>
    <w:rsid w:val="00B12495"/>
    <w:rsid w:val="00B234DD"/>
    <w:rsid w:val="00B422DE"/>
    <w:rsid w:val="00B76455"/>
    <w:rsid w:val="00BE4FDF"/>
    <w:rsid w:val="00C21AD7"/>
    <w:rsid w:val="00C31481"/>
    <w:rsid w:val="00C5225B"/>
    <w:rsid w:val="00C64FFD"/>
    <w:rsid w:val="00C94E44"/>
    <w:rsid w:val="00CC0091"/>
    <w:rsid w:val="00CC0B8F"/>
    <w:rsid w:val="00CF6C9C"/>
    <w:rsid w:val="00D06BE1"/>
    <w:rsid w:val="00D34582"/>
    <w:rsid w:val="00DD316C"/>
    <w:rsid w:val="00E81A44"/>
    <w:rsid w:val="00E9307D"/>
    <w:rsid w:val="00EF6CE9"/>
    <w:rsid w:val="00F14577"/>
    <w:rsid w:val="00FB4078"/>
    <w:rsid w:val="00FE5D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9</Pages>
  <Words>1752</Words>
  <Characters>9992</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dcterms:created xsi:type="dcterms:W3CDTF">2023-09-06T08:08:00Z</dcterms:created>
  <dcterms:modified xsi:type="dcterms:W3CDTF">2023-11-06T02:00:00Z</dcterms:modified>
</cp:coreProperties>
</file>